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99A" w:rsidRDefault="00E93F59" w:rsidP="0010499A">
      <w:pPr>
        <w:pStyle w:val="a4"/>
        <w:spacing w:before="0" w:beforeAutospacing="0" w:after="0" w:afterAutospacing="0" w:line="300" w:lineRule="atLeast"/>
        <w:ind w:left="22" w:firstLine="709"/>
        <w:jc w:val="center"/>
        <w:textAlignment w:val="baseline"/>
        <w:rPr>
          <w:rFonts w:ascii="Arial" w:hAnsi="Arial" w:cs="Arial"/>
          <w:sz w:val="20"/>
          <w:szCs w:val="20"/>
        </w:rPr>
      </w:pPr>
      <w:r w:rsidRPr="00C33B4B">
        <w:rPr>
          <w:rFonts w:ascii="Arial" w:hAnsi="Arial" w:cs="Arial"/>
          <w:sz w:val="20"/>
          <w:szCs w:val="20"/>
        </w:rPr>
        <w:t>О</w:t>
      </w:r>
      <w:r w:rsidR="00006DAD" w:rsidRPr="00C33B4B">
        <w:rPr>
          <w:rFonts w:ascii="Arial" w:hAnsi="Arial" w:cs="Arial"/>
          <w:sz w:val="20"/>
          <w:szCs w:val="20"/>
        </w:rPr>
        <w:t xml:space="preserve">сновные </w:t>
      </w:r>
      <w:r w:rsidR="0010499A">
        <w:rPr>
          <w:rFonts w:ascii="Arial" w:hAnsi="Arial" w:cs="Arial"/>
          <w:sz w:val="20"/>
          <w:szCs w:val="20"/>
        </w:rPr>
        <w:t xml:space="preserve">должностные </w:t>
      </w:r>
      <w:r w:rsidR="00006DAD" w:rsidRPr="00C33B4B">
        <w:rPr>
          <w:rFonts w:ascii="Arial" w:hAnsi="Arial" w:cs="Arial"/>
          <w:sz w:val="20"/>
          <w:szCs w:val="20"/>
        </w:rPr>
        <w:t xml:space="preserve">обязанности </w:t>
      </w:r>
    </w:p>
    <w:p w:rsidR="00006DAD" w:rsidRPr="00C33B4B" w:rsidRDefault="00F65C36" w:rsidP="0010499A">
      <w:pPr>
        <w:pStyle w:val="a4"/>
        <w:spacing w:before="0" w:beforeAutospacing="0" w:after="0" w:afterAutospacing="0" w:line="300" w:lineRule="atLeast"/>
        <w:ind w:left="22" w:firstLine="709"/>
        <w:jc w:val="center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Старшего специалиста 1,2,3 разряда</w:t>
      </w:r>
      <w:r w:rsidR="004E089B">
        <w:rPr>
          <w:rFonts w:ascii="Arial" w:hAnsi="Arial" w:cs="Arial"/>
          <w:sz w:val="20"/>
          <w:szCs w:val="20"/>
        </w:rPr>
        <w:t xml:space="preserve"> отдела </w:t>
      </w:r>
      <w:r w:rsidR="00BB26F0">
        <w:rPr>
          <w:rFonts w:ascii="Arial" w:hAnsi="Arial" w:cs="Arial"/>
          <w:sz w:val="20"/>
          <w:szCs w:val="20"/>
        </w:rPr>
        <w:t>делопроизводства</w:t>
      </w:r>
      <w:r w:rsidR="00006DAD" w:rsidRPr="00C33B4B">
        <w:rPr>
          <w:rFonts w:ascii="Arial" w:hAnsi="Arial" w:cs="Arial"/>
          <w:sz w:val="20"/>
          <w:szCs w:val="20"/>
        </w:rPr>
        <w:t>:</w:t>
      </w:r>
    </w:p>
    <w:p w:rsidR="00E93F59" w:rsidRPr="00C33B4B" w:rsidRDefault="00E93F59" w:rsidP="00F53167">
      <w:pPr>
        <w:pStyle w:val="a4"/>
        <w:spacing w:before="0" w:beforeAutospacing="0" w:after="0" w:afterAutospacing="0" w:line="300" w:lineRule="atLeast"/>
        <w:ind w:left="22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F17E43" w:rsidRPr="00F17E43" w:rsidRDefault="00F17E43" w:rsidP="00F17E43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17E43">
        <w:rPr>
          <w:rFonts w:ascii="Arial" w:hAnsi="Arial" w:cs="Arial"/>
          <w:spacing w:val="-7"/>
          <w:sz w:val="20"/>
          <w:szCs w:val="20"/>
        </w:rPr>
        <w:t>1) </w:t>
      </w:r>
      <w:r w:rsidRPr="00F17E43">
        <w:rPr>
          <w:rFonts w:ascii="Arial" w:hAnsi="Arial" w:cs="Arial"/>
          <w:sz w:val="20"/>
          <w:szCs w:val="20"/>
        </w:rPr>
        <w:t>осуществлять функции по организации, ведению и сопровождению документооборота в суде в соответствии с процессуальным законодательством Российской Федерации, локальными актами суда, требованиями Инструкции по делопроизводству в Семнадцатом арбитражном апелляционном суде;</w:t>
      </w:r>
    </w:p>
    <w:p w:rsidR="00F17E43" w:rsidRPr="00F17E43" w:rsidRDefault="00F17E43" w:rsidP="00F17E43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17E43">
        <w:rPr>
          <w:rFonts w:ascii="Arial" w:hAnsi="Arial" w:cs="Arial"/>
          <w:spacing w:val="-7"/>
          <w:sz w:val="20"/>
          <w:szCs w:val="20"/>
        </w:rPr>
        <w:t xml:space="preserve">2) осуществлять прием корреспонденции </w:t>
      </w:r>
      <w:r w:rsidRPr="00F17E43">
        <w:rPr>
          <w:rFonts w:ascii="Arial" w:hAnsi="Arial" w:cs="Arial"/>
          <w:sz w:val="20"/>
          <w:szCs w:val="20"/>
        </w:rPr>
        <w:t xml:space="preserve"> </w:t>
      </w:r>
      <w:r w:rsidRPr="00F17E43">
        <w:rPr>
          <w:rFonts w:ascii="Arial" w:hAnsi="Arial" w:cs="Arial"/>
          <w:spacing w:val="-7"/>
          <w:sz w:val="20"/>
          <w:szCs w:val="20"/>
        </w:rPr>
        <w:t xml:space="preserve">из почтовых отделений связи, от организаций, специализирующихся на доставке почтовой корреспонденции и грузов; прием корреспонденции, подаваемой нарочным; прием документов, подаваемых в электронном виде через информационную систему "Мой арбитр", </w:t>
      </w:r>
      <w:r w:rsidRPr="00F17E43">
        <w:rPr>
          <w:rFonts w:ascii="Arial" w:hAnsi="Arial" w:cs="Arial"/>
          <w:spacing w:val="-1"/>
          <w:sz w:val="20"/>
          <w:szCs w:val="20"/>
        </w:rPr>
        <w:t>по каналам факсимильной связи; прием телеграмм, телефонограмм;</w:t>
      </w:r>
      <w:r w:rsidRPr="00F17E43">
        <w:rPr>
          <w:rFonts w:ascii="Arial" w:hAnsi="Arial" w:cs="Arial"/>
          <w:spacing w:val="-7"/>
          <w:sz w:val="20"/>
          <w:szCs w:val="20"/>
        </w:rPr>
        <w:t xml:space="preserve"> в</w:t>
      </w:r>
      <w:r w:rsidRPr="00F17E43">
        <w:rPr>
          <w:rFonts w:ascii="Arial" w:hAnsi="Arial" w:cs="Arial"/>
          <w:spacing w:val="-1"/>
          <w:sz w:val="20"/>
          <w:szCs w:val="20"/>
        </w:rPr>
        <w:t>ыемку корреспонденции из ящиков</w:t>
      </w:r>
      <w:r w:rsidRPr="00F17E43">
        <w:rPr>
          <w:rFonts w:ascii="Arial" w:hAnsi="Arial" w:cs="Arial"/>
          <w:sz w:val="20"/>
          <w:szCs w:val="20"/>
        </w:rPr>
        <w:t xml:space="preserve"> </w:t>
      </w:r>
      <w:r w:rsidRPr="00F17E43">
        <w:rPr>
          <w:rFonts w:ascii="Arial" w:hAnsi="Arial" w:cs="Arial"/>
          <w:spacing w:val="-1"/>
          <w:sz w:val="20"/>
          <w:szCs w:val="20"/>
        </w:rPr>
        <w:t xml:space="preserve">для приема корреспонденции. </w:t>
      </w:r>
      <w:r w:rsidRPr="00F17E43">
        <w:rPr>
          <w:rFonts w:ascii="Arial" w:hAnsi="Arial" w:cs="Arial"/>
          <w:sz w:val="20"/>
          <w:szCs w:val="20"/>
        </w:rPr>
        <w:t xml:space="preserve"> </w:t>
      </w:r>
    </w:p>
    <w:p w:rsidR="00F17E43" w:rsidRPr="00F17E43" w:rsidRDefault="00F17E43" w:rsidP="00F17E43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17E43">
        <w:rPr>
          <w:rFonts w:ascii="Arial" w:hAnsi="Arial" w:cs="Arial"/>
          <w:spacing w:val="-7"/>
          <w:sz w:val="20"/>
          <w:szCs w:val="20"/>
        </w:rPr>
        <w:t xml:space="preserve">3) осуществлять обработку, вскрытие, проверку наличия и целостности вложений (приложений) и распределение всей поступающей в суд корреспонденции (судебных дел, апелляционных жалоб, заявлений, и других документов процессуального и </w:t>
      </w:r>
      <w:proofErr w:type="spellStart"/>
      <w:r w:rsidRPr="00F17E43">
        <w:rPr>
          <w:rFonts w:ascii="Arial" w:hAnsi="Arial" w:cs="Arial"/>
          <w:spacing w:val="-7"/>
          <w:sz w:val="20"/>
          <w:szCs w:val="20"/>
        </w:rPr>
        <w:t>непроцессуального</w:t>
      </w:r>
      <w:proofErr w:type="spellEnd"/>
      <w:r w:rsidRPr="00F17E43">
        <w:rPr>
          <w:rFonts w:ascii="Arial" w:hAnsi="Arial" w:cs="Arial"/>
          <w:spacing w:val="-7"/>
          <w:sz w:val="20"/>
          <w:szCs w:val="20"/>
        </w:rPr>
        <w:t xml:space="preserve"> характера) по виду; </w:t>
      </w:r>
      <w:r w:rsidRPr="00F17E43">
        <w:rPr>
          <w:rFonts w:ascii="Arial" w:hAnsi="Arial" w:cs="Arial"/>
          <w:sz w:val="20"/>
          <w:szCs w:val="20"/>
        </w:rPr>
        <w:t xml:space="preserve"> </w:t>
      </w:r>
    </w:p>
    <w:p w:rsidR="00F17E43" w:rsidRPr="00F17E43" w:rsidRDefault="00F17E43" w:rsidP="00F17E43">
      <w:pPr>
        <w:spacing w:after="0" w:line="240" w:lineRule="auto"/>
        <w:contextualSpacing/>
        <w:jc w:val="both"/>
        <w:rPr>
          <w:rFonts w:ascii="Arial" w:hAnsi="Arial" w:cs="Arial"/>
          <w:spacing w:val="1"/>
          <w:sz w:val="20"/>
          <w:szCs w:val="20"/>
        </w:rPr>
      </w:pPr>
      <w:r w:rsidRPr="00F17E43">
        <w:rPr>
          <w:rFonts w:ascii="Arial" w:hAnsi="Arial" w:cs="Arial"/>
          <w:spacing w:val="1"/>
          <w:sz w:val="20"/>
          <w:szCs w:val="20"/>
        </w:rPr>
        <w:t xml:space="preserve">4) своевременно регистрировать корреспонденцию в базе данных «САД», в программе «Дело», в информационной системе «Мой арбитр», передавать ее по реестру в соответствующие структурные подразделения суда; </w:t>
      </w:r>
    </w:p>
    <w:p w:rsidR="00F17E43" w:rsidRPr="00F17E43" w:rsidRDefault="00F17E43" w:rsidP="00F17E43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17E43">
        <w:rPr>
          <w:rFonts w:ascii="Arial" w:hAnsi="Arial" w:cs="Arial"/>
          <w:spacing w:val="1"/>
          <w:sz w:val="20"/>
          <w:szCs w:val="20"/>
        </w:rPr>
        <w:t>5) принимать от структурных подразделений, обрабатывать и отправлять исходящую корреспонденцию суда, составлять сводный реестр, упаковывать судебные дела;</w:t>
      </w:r>
    </w:p>
    <w:p w:rsidR="00F17E43" w:rsidRDefault="00F17E43" w:rsidP="00F17E43">
      <w:pPr>
        <w:spacing w:after="0" w:line="240" w:lineRule="auto"/>
        <w:contextualSpacing/>
        <w:jc w:val="both"/>
        <w:rPr>
          <w:rFonts w:ascii="Arial" w:hAnsi="Arial" w:cs="Arial"/>
          <w:spacing w:val="1"/>
          <w:sz w:val="20"/>
          <w:szCs w:val="20"/>
        </w:rPr>
      </w:pPr>
      <w:r w:rsidRPr="00F17E43">
        <w:rPr>
          <w:rFonts w:ascii="Arial" w:hAnsi="Arial" w:cs="Arial"/>
          <w:spacing w:val="1"/>
          <w:sz w:val="20"/>
          <w:szCs w:val="20"/>
        </w:rPr>
        <w:t>6) осуществлять отправку копий судебных актов лицам, участвующим в деле;</w:t>
      </w:r>
    </w:p>
    <w:p w:rsidR="001E41C8" w:rsidRPr="001E41C8" w:rsidRDefault="001E41C8" w:rsidP="001E41C8">
      <w:pPr>
        <w:spacing w:after="0" w:line="240" w:lineRule="auto"/>
        <w:contextualSpacing/>
        <w:jc w:val="both"/>
        <w:rPr>
          <w:rFonts w:ascii="Arial" w:hAnsi="Arial" w:cs="Arial"/>
          <w:spacing w:val="1"/>
          <w:sz w:val="20"/>
          <w:szCs w:val="20"/>
        </w:rPr>
      </w:pPr>
      <w:r w:rsidRPr="001E41C8">
        <w:rPr>
          <w:rFonts w:ascii="Arial" w:hAnsi="Arial" w:cs="Arial"/>
          <w:spacing w:val="1"/>
          <w:sz w:val="20"/>
          <w:szCs w:val="20"/>
        </w:rPr>
        <w:t>7)</w:t>
      </w:r>
      <w:r w:rsidRPr="001E41C8">
        <w:rPr>
          <w:rFonts w:ascii="Arial" w:hAnsi="Arial" w:cs="Arial"/>
          <w:spacing w:val="1"/>
          <w:sz w:val="20"/>
          <w:szCs w:val="20"/>
          <w:lang w:val="en-US"/>
        </w:rPr>
        <w:t> </w:t>
      </w:r>
      <w:r w:rsidRPr="001E41C8">
        <w:rPr>
          <w:rFonts w:ascii="Arial" w:hAnsi="Arial" w:cs="Arial"/>
          <w:spacing w:val="1"/>
          <w:sz w:val="20"/>
          <w:szCs w:val="20"/>
        </w:rPr>
        <w:t>оформлять и выдавать копии судебных актов, исполнительные листы, справки на возврат государственной пошлины;</w:t>
      </w:r>
    </w:p>
    <w:p w:rsidR="00F17E43" w:rsidRPr="00F17E43" w:rsidRDefault="001E41C8" w:rsidP="00F17E43">
      <w:pPr>
        <w:spacing w:after="0" w:line="240" w:lineRule="auto"/>
        <w:contextualSpacing/>
        <w:jc w:val="both"/>
        <w:rPr>
          <w:rFonts w:ascii="Arial" w:hAnsi="Arial" w:cs="Arial"/>
          <w:spacing w:val="2"/>
          <w:sz w:val="20"/>
          <w:szCs w:val="20"/>
        </w:rPr>
      </w:pPr>
      <w:r>
        <w:rPr>
          <w:rFonts w:ascii="Arial" w:hAnsi="Arial" w:cs="Arial"/>
          <w:spacing w:val="2"/>
          <w:sz w:val="20"/>
          <w:szCs w:val="20"/>
        </w:rPr>
        <w:t>8</w:t>
      </w:r>
      <w:r w:rsidR="00F17E43" w:rsidRPr="00F17E43">
        <w:rPr>
          <w:rFonts w:ascii="Arial" w:hAnsi="Arial" w:cs="Arial"/>
          <w:spacing w:val="2"/>
          <w:sz w:val="20"/>
          <w:szCs w:val="20"/>
        </w:rPr>
        <w:t>) оперативно тиражировать документы, формировать электронный архив апелляционных производств;</w:t>
      </w:r>
    </w:p>
    <w:p w:rsidR="00F17E43" w:rsidRPr="00F17E43" w:rsidRDefault="001E41C8" w:rsidP="00F17E43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17E43" w:rsidRPr="00F17E43">
        <w:rPr>
          <w:rFonts w:ascii="Arial" w:hAnsi="Arial" w:cs="Arial"/>
          <w:sz w:val="20"/>
          <w:szCs w:val="20"/>
        </w:rPr>
        <w:t>) вести справочно-информационные работы;</w:t>
      </w:r>
    </w:p>
    <w:p w:rsidR="00F17E43" w:rsidRPr="00F17E43" w:rsidRDefault="001E41C8" w:rsidP="00F17E43">
      <w:pPr>
        <w:spacing w:after="0" w:line="240" w:lineRule="auto"/>
        <w:contextualSpacing/>
        <w:jc w:val="both"/>
        <w:rPr>
          <w:rFonts w:ascii="Arial" w:hAnsi="Arial" w:cs="Arial"/>
          <w:spacing w:val="1"/>
          <w:sz w:val="20"/>
          <w:szCs w:val="20"/>
        </w:rPr>
      </w:pPr>
      <w:r>
        <w:rPr>
          <w:rFonts w:ascii="Arial" w:hAnsi="Arial" w:cs="Arial"/>
          <w:spacing w:val="1"/>
          <w:sz w:val="20"/>
          <w:szCs w:val="20"/>
        </w:rPr>
        <w:t>10</w:t>
      </w:r>
      <w:r w:rsidR="00F17E43" w:rsidRPr="00F17E43">
        <w:rPr>
          <w:rFonts w:ascii="Arial" w:hAnsi="Arial" w:cs="Arial"/>
          <w:spacing w:val="1"/>
          <w:sz w:val="20"/>
          <w:szCs w:val="20"/>
        </w:rPr>
        <w:t>) составлять описи документов апелляционных производств, сшивать материалы апелляционных производств;</w:t>
      </w:r>
    </w:p>
    <w:p w:rsidR="00F17E43" w:rsidRPr="00F17E43" w:rsidRDefault="00F17E43" w:rsidP="00F17E43">
      <w:pPr>
        <w:spacing w:after="0" w:line="240" w:lineRule="auto"/>
        <w:contextualSpacing/>
        <w:jc w:val="both"/>
        <w:rPr>
          <w:rFonts w:ascii="Arial" w:hAnsi="Arial" w:cs="Arial"/>
          <w:spacing w:val="1"/>
          <w:sz w:val="20"/>
          <w:szCs w:val="20"/>
        </w:rPr>
      </w:pPr>
      <w:r w:rsidRPr="00F17E43">
        <w:rPr>
          <w:rFonts w:ascii="Arial" w:hAnsi="Arial" w:cs="Arial"/>
          <w:spacing w:val="1"/>
          <w:sz w:val="20"/>
          <w:szCs w:val="20"/>
        </w:rPr>
        <w:t>1</w:t>
      </w:r>
      <w:r w:rsidR="001E41C8">
        <w:rPr>
          <w:rFonts w:ascii="Arial" w:hAnsi="Arial" w:cs="Arial"/>
          <w:spacing w:val="1"/>
          <w:sz w:val="20"/>
          <w:szCs w:val="20"/>
        </w:rPr>
        <w:t>1</w:t>
      </w:r>
      <w:r w:rsidRPr="00F17E43">
        <w:rPr>
          <w:rFonts w:ascii="Arial" w:hAnsi="Arial" w:cs="Arial"/>
          <w:spacing w:val="1"/>
          <w:sz w:val="20"/>
          <w:szCs w:val="20"/>
        </w:rPr>
        <w:t>) оформлять арбитражные дела для отправки в суд первой инстанции;</w:t>
      </w:r>
    </w:p>
    <w:p w:rsidR="00F17E43" w:rsidRPr="00F17E43" w:rsidRDefault="00F17E43" w:rsidP="00F17E43">
      <w:pPr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F17E43">
        <w:rPr>
          <w:rFonts w:ascii="Arial" w:hAnsi="Arial" w:cs="Arial"/>
          <w:color w:val="000000"/>
          <w:sz w:val="20"/>
          <w:szCs w:val="20"/>
        </w:rPr>
        <w:t>1</w:t>
      </w:r>
      <w:r w:rsidR="001E41C8">
        <w:rPr>
          <w:rFonts w:ascii="Arial" w:hAnsi="Arial" w:cs="Arial"/>
          <w:color w:val="000000"/>
          <w:sz w:val="20"/>
          <w:szCs w:val="20"/>
        </w:rPr>
        <w:t>2</w:t>
      </w:r>
      <w:r w:rsidRPr="00F17E43">
        <w:rPr>
          <w:rFonts w:ascii="Arial" w:hAnsi="Arial" w:cs="Arial"/>
          <w:color w:val="000000"/>
          <w:sz w:val="20"/>
          <w:szCs w:val="20"/>
        </w:rPr>
        <w:t>) представлять информацию и взаимодействовать со структурными подразделениями суда по вопросам деятельности отдела;</w:t>
      </w:r>
    </w:p>
    <w:p w:rsidR="00F17E43" w:rsidRDefault="00F17E43" w:rsidP="00F17E43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17E43">
        <w:rPr>
          <w:rFonts w:ascii="Arial" w:hAnsi="Arial" w:cs="Arial"/>
          <w:color w:val="000000"/>
          <w:spacing w:val="1"/>
          <w:sz w:val="20"/>
          <w:szCs w:val="20"/>
        </w:rPr>
        <w:t>1</w:t>
      </w:r>
      <w:r w:rsidR="0025639C">
        <w:rPr>
          <w:rFonts w:ascii="Arial" w:hAnsi="Arial" w:cs="Arial"/>
          <w:color w:val="000000"/>
          <w:spacing w:val="1"/>
          <w:sz w:val="20"/>
          <w:szCs w:val="20"/>
        </w:rPr>
        <w:t>3</w:t>
      </w:r>
      <w:r w:rsidRPr="00F17E43">
        <w:rPr>
          <w:rFonts w:ascii="Arial" w:hAnsi="Arial" w:cs="Arial"/>
          <w:color w:val="000000"/>
          <w:spacing w:val="1"/>
          <w:sz w:val="20"/>
          <w:szCs w:val="20"/>
        </w:rPr>
        <w:t xml:space="preserve">) осуществлять </w:t>
      </w:r>
      <w:r w:rsidRPr="00F17E43">
        <w:rPr>
          <w:rFonts w:ascii="Arial" w:hAnsi="Arial" w:cs="Arial"/>
          <w:sz w:val="20"/>
          <w:szCs w:val="20"/>
        </w:rPr>
        <w:t>ведение номенклатурных дел, формировать номенклатурные дела по срокам хранения документов в соответствии с установленной номенклатурой дел отдела делопроизводства;</w:t>
      </w:r>
    </w:p>
    <w:p w:rsidR="00DB377A" w:rsidRPr="00DB377A" w:rsidRDefault="00DB377A" w:rsidP="00DB377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B377A">
        <w:rPr>
          <w:rFonts w:ascii="Arial" w:hAnsi="Arial" w:cs="Arial"/>
          <w:sz w:val="20"/>
          <w:szCs w:val="20"/>
        </w:rPr>
        <w:t>14) своевременно подавать заявки для получения бланков, средств оргтехники, канцелярских принадлежностей;</w:t>
      </w:r>
    </w:p>
    <w:p w:rsidR="00F17E43" w:rsidRPr="00F17E43" w:rsidRDefault="00F17E43" w:rsidP="00F17E43">
      <w:pPr>
        <w:shd w:val="clear" w:color="auto" w:fill="FFFFFF"/>
        <w:tabs>
          <w:tab w:val="left" w:pos="709"/>
        </w:tabs>
        <w:spacing w:after="0" w:line="240" w:lineRule="auto"/>
        <w:contextualSpacing/>
        <w:jc w:val="both"/>
        <w:rPr>
          <w:rFonts w:ascii="Arial" w:hAnsi="Arial" w:cs="Arial"/>
          <w:spacing w:val="-1"/>
          <w:sz w:val="20"/>
          <w:szCs w:val="20"/>
        </w:rPr>
      </w:pPr>
      <w:r w:rsidRPr="00F17E43">
        <w:rPr>
          <w:rFonts w:ascii="Arial" w:hAnsi="Arial" w:cs="Arial"/>
          <w:spacing w:val="-1"/>
          <w:sz w:val="20"/>
          <w:szCs w:val="20"/>
        </w:rPr>
        <w:t>1</w:t>
      </w:r>
      <w:r w:rsidR="00DB377A">
        <w:rPr>
          <w:rFonts w:ascii="Arial" w:hAnsi="Arial" w:cs="Arial"/>
          <w:spacing w:val="-1"/>
          <w:sz w:val="20"/>
          <w:szCs w:val="20"/>
        </w:rPr>
        <w:t>5</w:t>
      </w:r>
      <w:r w:rsidRPr="00F17E43">
        <w:rPr>
          <w:rFonts w:ascii="Arial" w:hAnsi="Arial" w:cs="Arial"/>
          <w:spacing w:val="-1"/>
          <w:sz w:val="20"/>
          <w:szCs w:val="20"/>
        </w:rPr>
        <w:t>) при производственной необходимости выполнять функции иных специалистов отдела делопроизводства;</w:t>
      </w:r>
    </w:p>
    <w:p w:rsidR="00F17E43" w:rsidRPr="00F17E43" w:rsidRDefault="00F17E43" w:rsidP="00F17E43">
      <w:pPr>
        <w:shd w:val="clear" w:color="auto" w:fill="FFFFFF"/>
        <w:tabs>
          <w:tab w:val="left" w:pos="709"/>
        </w:tabs>
        <w:spacing w:after="0" w:line="240" w:lineRule="auto"/>
        <w:contextualSpacing/>
        <w:jc w:val="both"/>
        <w:rPr>
          <w:rFonts w:ascii="Arial" w:hAnsi="Arial" w:cs="Arial"/>
          <w:spacing w:val="-7"/>
          <w:sz w:val="20"/>
          <w:szCs w:val="20"/>
        </w:rPr>
      </w:pPr>
      <w:r w:rsidRPr="00F17E43">
        <w:rPr>
          <w:rFonts w:ascii="Arial" w:hAnsi="Arial" w:cs="Arial"/>
          <w:spacing w:val="-1"/>
          <w:sz w:val="20"/>
          <w:szCs w:val="20"/>
        </w:rPr>
        <w:t>1</w:t>
      </w:r>
      <w:r>
        <w:rPr>
          <w:rFonts w:ascii="Arial" w:hAnsi="Arial" w:cs="Arial"/>
          <w:spacing w:val="-1"/>
          <w:sz w:val="20"/>
          <w:szCs w:val="20"/>
        </w:rPr>
        <w:t>4</w:t>
      </w:r>
      <w:r w:rsidRPr="00F17E43">
        <w:rPr>
          <w:rFonts w:ascii="Arial" w:hAnsi="Arial" w:cs="Arial"/>
          <w:spacing w:val="-1"/>
          <w:sz w:val="20"/>
          <w:szCs w:val="20"/>
        </w:rPr>
        <w:t>) выполнять иные поручения непосредственного руководителя.</w:t>
      </w:r>
    </w:p>
    <w:p w:rsidR="004E089B" w:rsidRDefault="004E089B" w:rsidP="004E089B">
      <w:pPr>
        <w:pStyle w:val="a4"/>
        <w:spacing w:before="0" w:beforeAutospacing="0" w:after="0" w:afterAutospacing="0"/>
        <w:ind w:firstLine="709"/>
        <w:contextualSpacing/>
        <w:jc w:val="center"/>
        <w:textAlignment w:val="baseline"/>
        <w:rPr>
          <w:rFonts w:ascii="Arial" w:hAnsi="Arial" w:cs="Arial"/>
          <w:sz w:val="20"/>
          <w:szCs w:val="20"/>
        </w:rPr>
      </w:pPr>
    </w:p>
    <w:p w:rsidR="00975AC3" w:rsidRDefault="00975AC3" w:rsidP="004E089B">
      <w:pPr>
        <w:pStyle w:val="a4"/>
        <w:spacing w:before="0" w:beforeAutospacing="0" w:after="0" w:afterAutospacing="0"/>
        <w:ind w:firstLine="709"/>
        <w:contextualSpacing/>
        <w:jc w:val="center"/>
        <w:textAlignment w:val="baseline"/>
        <w:rPr>
          <w:rFonts w:ascii="Arial" w:hAnsi="Arial" w:cs="Arial"/>
          <w:sz w:val="20"/>
          <w:szCs w:val="20"/>
        </w:rPr>
      </w:pPr>
    </w:p>
    <w:p w:rsidR="00BB26F0" w:rsidRDefault="00F17E43" w:rsidP="004E089B">
      <w:pPr>
        <w:pStyle w:val="a4"/>
        <w:spacing w:before="0" w:beforeAutospacing="0" w:after="0" w:afterAutospacing="0"/>
        <w:ind w:firstLine="709"/>
        <w:contextualSpacing/>
        <w:jc w:val="center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Старший специалист 1,2,3 разряд</w:t>
      </w:r>
      <w:r w:rsidR="00613373">
        <w:rPr>
          <w:rFonts w:ascii="Arial" w:hAnsi="Arial" w:cs="Arial"/>
          <w:sz w:val="20"/>
          <w:szCs w:val="20"/>
        </w:rPr>
        <w:t>а</w:t>
      </w:r>
      <w:r>
        <w:rPr>
          <w:rFonts w:ascii="Arial" w:hAnsi="Arial" w:cs="Arial"/>
          <w:sz w:val="20"/>
          <w:szCs w:val="20"/>
        </w:rPr>
        <w:t xml:space="preserve"> отдела делопроизводства</w:t>
      </w:r>
      <w:r w:rsidR="00006DAD" w:rsidRPr="004E089B">
        <w:rPr>
          <w:rFonts w:ascii="Arial" w:hAnsi="Arial" w:cs="Arial"/>
          <w:sz w:val="20"/>
          <w:szCs w:val="20"/>
        </w:rPr>
        <w:t xml:space="preserve"> </w:t>
      </w:r>
    </w:p>
    <w:p w:rsidR="004E089B" w:rsidRDefault="00006DAD" w:rsidP="004E089B">
      <w:pPr>
        <w:pStyle w:val="a4"/>
        <w:spacing w:before="0" w:beforeAutospacing="0" w:after="0" w:afterAutospacing="0"/>
        <w:ind w:firstLine="709"/>
        <w:contextualSpacing/>
        <w:jc w:val="center"/>
        <w:textAlignment w:val="baseline"/>
        <w:rPr>
          <w:rFonts w:ascii="Arial" w:hAnsi="Arial" w:cs="Arial"/>
          <w:sz w:val="20"/>
          <w:szCs w:val="20"/>
        </w:rPr>
      </w:pPr>
      <w:r w:rsidRPr="004E089B">
        <w:rPr>
          <w:rFonts w:ascii="Arial" w:hAnsi="Arial" w:cs="Arial"/>
          <w:sz w:val="20"/>
          <w:szCs w:val="20"/>
        </w:rPr>
        <w:t>должен обладать следующими базовыми знаниями и умениями:</w:t>
      </w:r>
    </w:p>
    <w:p w:rsidR="00975AC3" w:rsidRPr="004E089B" w:rsidRDefault="00975AC3" w:rsidP="004E089B">
      <w:pPr>
        <w:pStyle w:val="a4"/>
        <w:spacing w:before="0" w:beforeAutospacing="0" w:after="0" w:afterAutospacing="0"/>
        <w:ind w:firstLine="709"/>
        <w:contextualSpacing/>
        <w:jc w:val="center"/>
        <w:textAlignment w:val="baseline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5502A" w:rsidRPr="004E089B" w:rsidRDefault="0055502A" w:rsidP="004E089B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E089B">
        <w:rPr>
          <w:rFonts w:ascii="Arial" w:hAnsi="Arial" w:cs="Arial"/>
          <w:sz w:val="20"/>
          <w:szCs w:val="20"/>
        </w:rPr>
        <w:t>1) государственный язык Российской Федерации (русский язык);</w:t>
      </w:r>
    </w:p>
    <w:p w:rsidR="0055502A" w:rsidRPr="004E089B" w:rsidRDefault="0055502A" w:rsidP="004E089B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E089B">
        <w:rPr>
          <w:rFonts w:ascii="Arial" w:hAnsi="Arial" w:cs="Arial"/>
          <w:sz w:val="20"/>
          <w:szCs w:val="20"/>
        </w:rPr>
        <w:t xml:space="preserve">2) основы </w:t>
      </w:r>
      <w:hyperlink r:id="rId8" w:history="1">
        <w:r w:rsidRPr="004E089B">
          <w:rPr>
            <w:rFonts w:ascii="Arial" w:hAnsi="Arial" w:cs="Arial"/>
            <w:sz w:val="20"/>
            <w:szCs w:val="20"/>
          </w:rPr>
          <w:t>Конституции</w:t>
        </w:r>
      </w:hyperlink>
      <w:r w:rsidRPr="004E089B">
        <w:rPr>
          <w:rFonts w:ascii="Arial" w:hAnsi="Arial" w:cs="Arial"/>
          <w:sz w:val="20"/>
          <w:szCs w:val="20"/>
        </w:rPr>
        <w:t xml:space="preserve"> Российской Федерации;</w:t>
      </w:r>
    </w:p>
    <w:p w:rsidR="00C06AD2" w:rsidRPr="00C06AD2" w:rsidRDefault="004D22EF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="00C06AD2" w:rsidRPr="00C06AD2">
        <w:rPr>
          <w:rFonts w:ascii="Arial" w:hAnsi="Arial" w:cs="Arial"/>
          <w:sz w:val="20"/>
          <w:szCs w:val="20"/>
        </w:rPr>
        <w:t xml:space="preserve"> федеральные конституционные законы: от 31.12.1996 г. </w:t>
      </w:r>
      <w:r w:rsidR="00C06AD2" w:rsidRPr="004D22EF">
        <w:rPr>
          <w:rFonts w:ascii="Arial" w:hAnsi="Arial" w:cs="Arial"/>
          <w:sz w:val="20"/>
          <w:szCs w:val="20"/>
        </w:rPr>
        <w:t>N 1-ФКЗ</w:t>
      </w:r>
      <w:r w:rsidR="00C06AD2" w:rsidRPr="00C06AD2">
        <w:rPr>
          <w:rFonts w:ascii="Arial" w:hAnsi="Arial" w:cs="Arial"/>
          <w:sz w:val="20"/>
          <w:szCs w:val="20"/>
        </w:rPr>
        <w:t xml:space="preserve"> "О судебной системе Российской Федерации", от 28.04.1995  </w:t>
      </w:r>
      <w:r w:rsidR="00C06AD2" w:rsidRPr="004D22EF">
        <w:rPr>
          <w:rFonts w:ascii="Arial" w:hAnsi="Arial" w:cs="Arial"/>
          <w:sz w:val="20"/>
          <w:szCs w:val="20"/>
        </w:rPr>
        <w:t>N 1-ФКЗ</w:t>
      </w:r>
      <w:r w:rsidR="00C06AD2" w:rsidRPr="00C06AD2">
        <w:rPr>
          <w:rFonts w:ascii="Arial" w:hAnsi="Arial" w:cs="Arial"/>
          <w:sz w:val="20"/>
          <w:szCs w:val="20"/>
        </w:rPr>
        <w:t xml:space="preserve"> "Об арбитражных судах в Российской Федерации";</w:t>
      </w:r>
    </w:p>
    <w:p w:rsidR="00C06AD2" w:rsidRPr="00C06AD2" w:rsidRDefault="004D22EF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</w:t>
      </w:r>
      <w:r w:rsidR="00C06AD2" w:rsidRPr="00C06AD2">
        <w:rPr>
          <w:rFonts w:ascii="Arial" w:hAnsi="Arial" w:cs="Arial"/>
          <w:sz w:val="20"/>
          <w:szCs w:val="20"/>
        </w:rPr>
        <w:t xml:space="preserve"> федеральные законы от 27.05.2003 № 58-ФЗ «О системе государственной службы  Российской Федерации», от 27.07.2004 </w:t>
      </w:r>
      <w:r w:rsidR="00C06AD2" w:rsidRPr="004D22EF">
        <w:rPr>
          <w:rFonts w:ascii="Arial" w:hAnsi="Arial" w:cs="Arial"/>
          <w:sz w:val="20"/>
          <w:szCs w:val="20"/>
        </w:rPr>
        <w:t>N 79-ФЗ</w:t>
      </w:r>
      <w:r w:rsidR="00C06AD2" w:rsidRPr="00C06AD2">
        <w:rPr>
          <w:rFonts w:ascii="Arial" w:hAnsi="Arial" w:cs="Arial"/>
          <w:sz w:val="20"/>
          <w:szCs w:val="20"/>
        </w:rPr>
        <w:t xml:space="preserve"> "О государственной гражданской службе Российской Федерации", от 25.12.2008 </w:t>
      </w:r>
      <w:r w:rsidR="00C06AD2" w:rsidRPr="004D22EF">
        <w:rPr>
          <w:rFonts w:ascii="Arial" w:hAnsi="Arial" w:cs="Arial"/>
          <w:sz w:val="20"/>
          <w:szCs w:val="20"/>
        </w:rPr>
        <w:t>N 273-ФЗ</w:t>
      </w:r>
      <w:r w:rsidR="00C06AD2" w:rsidRPr="00C06AD2">
        <w:rPr>
          <w:rFonts w:ascii="Arial" w:hAnsi="Arial" w:cs="Arial"/>
          <w:sz w:val="20"/>
          <w:szCs w:val="20"/>
        </w:rPr>
        <w:t xml:space="preserve"> "О противодействии коррупции", от 22.12.2008 </w:t>
      </w:r>
      <w:r w:rsidR="00C06AD2" w:rsidRPr="004D22EF">
        <w:rPr>
          <w:rFonts w:ascii="Arial" w:hAnsi="Arial" w:cs="Arial"/>
          <w:sz w:val="20"/>
          <w:szCs w:val="20"/>
        </w:rPr>
        <w:t>N 262-ФЗ</w:t>
      </w:r>
      <w:r w:rsidR="00C06AD2" w:rsidRPr="00C06AD2">
        <w:rPr>
          <w:rFonts w:ascii="Arial" w:hAnsi="Arial" w:cs="Arial"/>
          <w:sz w:val="20"/>
          <w:szCs w:val="20"/>
        </w:rPr>
        <w:t xml:space="preserve"> "Об обеспечении доступа к информации о деятельности судов в Российской Федерации";</w:t>
      </w:r>
    </w:p>
    <w:p w:rsidR="00C06AD2" w:rsidRPr="00C06AD2" w:rsidRDefault="004D22EF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</w:t>
      </w:r>
      <w:r w:rsidR="00C06AD2" w:rsidRPr="00C06AD2">
        <w:rPr>
          <w:rFonts w:ascii="Arial" w:hAnsi="Arial" w:cs="Arial"/>
          <w:sz w:val="20"/>
          <w:szCs w:val="20"/>
        </w:rPr>
        <w:t xml:space="preserve"> законы Российской Федерации от 26.06.1992 г. </w:t>
      </w:r>
      <w:r w:rsidR="00C06AD2" w:rsidRPr="004D22EF">
        <w:rPr>
          <w:rFonts w:ascii="Arial" w:hAnsi="Arial" w:cs="Arial"/>
          <w:sz w:val="20"/>
          <w:szCs w:val="20"/>
        </w:rPr>
        <w:t>N 3132-1</w:t>
      </w:r>
      <w:r w:rsidR="00C06AD2" w:rsidRPr="00C06AD2">
        <w:rPr>
          <w:rFonts w:ascii="Arial" w:hAnsi="Arial" w:cs="Arial"/>
          <w:sz w:val="20"/>
          <w:szCs w:val="20"/>
        </w:rPr>
        <w:t xml:space="preserve"> "О статусе судей в Российской Федерации", от 21.07.1993 </w:t>
      </w:r>
      <w:r w:rsidR="00C06AD2" w:rsidRPr="004D22EF">
        <w:rPr>
          <w:rFonts w:ascii="Arial" w:hAnsi="Arial" w:cs="Arial"/>
          <w:sz w:val="20"/>
          <w:szCs w:val="20"/>
        </w:rPr>
        <w:t>N 5485-1</w:t>
      </w:r>
      <w:r w:rsidR="00C06AD2" w:rsidRPr="00C06AD2">
        <w:rPr>
          <w:rFonts w:ascii="Arial" w:hAnsi="Arial" w:cs="Arial"/>
          <w:sz w:val="20"/>
          <w:szCs w:val="20"/>
        </w:rPr>
        <w:t xml:space="preserve"> "О государственной тайне";</w:t>
      </w:r>
    </w:p>
    <w:p w:rsidR="00C06AD2" w:rsidRPr="00C06AD2" w:rsidRDefault="004D22EF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6)</w:t>
      </w:r>
      <w:r w:rsidR="00C06AD2" w:rsidRPr="00C06AD2">
        <w:rPr>
          <w:rFonts w:ascii="Arial" w:hAnsi="Arial" w:cs="Arial"/>
          <w:sz w:val="20"/>
          <w:szCs w:val="20"/>
        </w:rPr>
        <w:t> указы Президента Российской Федерации, постановления Правительства Российской Федерации, постановления Верховного Суда Российской Федерации, постановления  Совета судей Российской Федерации, нормативно – распорядительные документы Верховного Суда Российской Федерации и Судебного департамента при Верховном Суде Российской Федерации, а также сохранившие силу нормативно – распорядительные документы Высшего Арбитражного Суда Российской Федерации в пределах должностных обязанностей и полномочий;</w:t>
      </w:r>
      <w:proofErr w:type="gramEnd"/>
    </w:p>
    <w:p w:rsidR="00C06AD2" w:rsidRPr="00C06AD2" w:rsidRDefault="004D22EF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</w:t>
      </w:r>
      <w:r w:rsidR="00C06AD2" w:rsidRPr="00C06AD2">
        <w:rPr>
          <w:rFonts w:ascii="Arial" w:hAnsi="Arial" w:cs="Arial"/>
          <w:sz w:val="20"/>
          <w:szCs w:val="20"/>
        </w:rPr>
        <w:t> перечень сведений, отнесенных к государственной тайне;</w:t>
      </w:r>
    </w:p>
    <w:p w:rsidR="00C06AD2" w:rsidRPr="00C06AD2" w:rsidRDefault="00C06AD2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06AD2">
        <w:rPr>
          <w:rFonts w:ascii="Arial" w:hAnsi="Arial" w:cs="Arial"/>
          <w:sz w:val="20"/>
          <w:szCs w:val="20"/>
        </w:rPr>
        <w:lastRenderedPageBreak/>
        <w:t>- основные положения законодат</w:t>
      </w:r>
      <w:r w:rsidR="003F27D2">
        <w:rPr>
          <w:rFonts w:ascii="Arial" w:hAnsi="Arial" w:cs="Arial"/>
          <w:sz w:val="20"/>
          <w:szCs w:val="20"/>
        </w:rPr>
        <w:t>ельства о персональных данных (</w:t>
      </w:r>
      <w:r w:rsidRPr="00C06AD2">
        <w:rPr>
          <w:rFonts w:ascii="Arial" w:hAnsi="Arial" w:cs="Arial"/>
          <w:sz w:val="20"/>
          <w:szCs w:val="20"/>
        </w:rPr>
        <w:t>понятие персональных данных, принципы и условия их обработки, меры по обеспечению безопасности персональных данных при их обработке в информационных системах);</w:t>
      </w:r>
    </w:p>
    <w:p w:rsidR="00C06AD2" w:rsidRPr="00C06AD2" w:rsidRDefault="003F27D2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="00C06AD2" w:rsidRPr="00C06AD2">
        <w:rPr>
          <w:rFonts w:ascii="Arial" w:hAnsi="Arial" w:cs="Arial"/>
          <w:sz w:val="20"/>
          <w:szCs w:val="20"/>
        </w:rPr>
        <w:t> Положение о системе защиты информации в компьютерных и телекоммуникационных сетях Семнадцатого арбитражного апелляционного суда и основы информационной безопасности и защиты информации, в частности: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C06AD2" w:rsidRPr="00C06AD2">
        <w:rPr>
          <w:rFonts w:ascii="Arial" w:hAnsi="Arial" w:cs="Arial"/>
          <w:sz w:val="20"/>
          <w:szCs w:val="20"/>
        </w:rPr>
        <w:t> меры по обеспечению безопасности информации при использовании общесистемного и прикладного программного обеспечения, требования к надежности паролей;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C06AD2" w:rsidRPr="00C06AD2">
        <w:rPr>
          <w:rFonts w:ascii="Arial" w:hAnsi="Arial" w:cs="Arial"/>
          <w:sz w:val="20"/>
          <w:szCs w:val="20"/>
        </w:rPr>
        <w:t> порядок работы со служебной электронной почтой, правила использования личной электронной почты, служб «мгновенных сообщений» и социальных сетей в части наличия дополнительных рисков и угроз, возникающих при использовании личных учетных записей на служебных средствах вычислительной техники;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C06AD2" w:rsidRPr="00C06AD2">
        <w:rPr>
          <w:rFonts w:ascii="Arial" w:hAnsi="Arial" w:cs="Arial"/>
          <w:sz w:val="20"/>
          <w:szCs w:val="20"/>
        </w:rPr>
        <w:t> основные признаки электронных сообщений, содержащие вредоносные вложения или ссылки на вредоносные сайты в информационно – телекоммуникационной сети «Интернет», умение корректно и своевременно реагировать на получение таких электронных сообщений;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C06AD2" w:rsidRPr="00C06AD2">
        <w:rPr>
          <w:rFonts w:ascii="Arial" w:hAnsi="Arial" w:cs="Arial"/>
          <w:sz w:val="20"/>
          <w:szCs w:val="20"/>
        </w:rPr>
        <w:t> требования по обеспечению безопасности информации при использовании удаленного доступа к информационным ресурсам Семнадцатого арбитражного апелляционного суда с помощью информационно – телекоммуникационных сетей общего пользования (включая сеть «Интернет», в том числе с мобильных устройств;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C06AD2" w:rsidRPr="00C06AD2">
        <w:rPr>
          <w:rFonts w:ascii="Arial" w:hAnsi="Arial" w:cs="Arial"/>
          <w:sz w:val="20"/>
          <w:szCs w:val="20"/>
        </w:rPr>
        <w:t xml:space="preserve">правила и ограничения подключения внешних устройств (флэш – накопителей, внешних жестких дисков), в особенности оборудованных </w:t>
      </w:r>
      <w:proofErr w:type="spellStart"/>
      <w:proofErr w:type="gramStart"/>
      <w:r w:rsidR="00C06AD2" w:rsidRPr="00C06AD2">
        <w:rPr>
          <w:rFonts w:ascii="Arial" w:hAnsi="Arial" w:cs="Arial"/>
          <w:sz w:val="20"/>
          <w:szCs w:val="20"/>
        </w:rPr>
        <w:t>приемо</w:t>
      </w:r>
      <w:proofErr w:type="spellEnd"/>
      <w:r w:rsidR="00C06AD2" w:rsidRPr="00C06AD2">
        <w:rPr>
          <w:rFonts w:ascii="Arial" w:hAnsi="Arial" w:cs="Arial"/>
          <w:sz w:val="20"/>
          <w:szCs w:val="20"/>
        </w:rPr>
        <w:t xml:space="preserve"> – передающей</w:t>
      </w:r>
      <w:proofErr w:type="gramEnd"/>
      <w:r w:rsidR="00C06AD2" w:rsidRPr="00C06AD2">
        <w:rPr>
          <w:rFonts w:ascii="Arial" w:hAnsi="Arial" w:cs="Arial"/>
          <w:sz w:val="20"/>
          <w:szCs w:val="20"/>
        </w:rPr>
        <w:t xml:space="preserve"> аппаратурой (мобильные телефоны, планшеты, модемы) к служебным средствам вычислительной техники (компьютерам);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="00C06AD2" w:rsidRPr="00C06AD2">
        <w:rPr>
          <w:rFonts w:ascii="Arial" w:hAnsi="Arial" w:cs="Arial"/>
          <w:sz w:val="20"/>
          <w:szCs w:val="20"/>
        </w:rPr>
        <w:t> основные положения об электронной цифровой подписи:</w:t>
      </w:r>
    </w:p>
    <w:p w:rsidR="00C06AD2" w:rsidRPr="00C06AD2" w:rsidRDefault="00C06AD2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06AD2">
        <w:rPr>
          <w:rFonts w:ascii="Arial" w:hAnsi="Arial" w:cs="Arial"/>
          <w:sz w:val="20"/>
          <w:szCs w:val="20"/>
        </w:rPr>
        <w:t>- понятия и виды электронных подписей;</w:t>
      </w:r>
    </w:p>
    <w:p w:rsidR="00C06AD2" w:rsidRPr="00C06AD2" w:rsidRDefault="00C06AD2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06AD2">
        <w:rPr>
          <w:rFonts w:ascii="Arial" w:hAnsi="Arial" w:cs="Arial"/>
          <w:sz w:val="20"/>
          <w:szCs w:val="20"/>
        </w:rPr>
        <w:t xml:space="preserve">- условия признания электронных документов, подписанных электронной подписью, </w:t>
      </w:r>
      <w:proofErr w:type="gramStart"/>
      <w:r w:rsidRPr="00C06AD2">
        <w:rPr>
          <w:rFonts w:ascii="Arial" w:hAnsi="Arial" w:cs="Arial"/>
          <w:sz w:val="20"/>
          <w:szCs w:val="20"/>
        </w:rPr>
        <w:t>равнозначными</w:t>
      </w:r>
      <w:proofErr w:type="gramEnd"/>
      <w:r w:rsidRPr="00C06AD2">
        <w:rPr>
          <w:rFonts w:ascii="Arial" w:hAnsi="Arial" w:cs="Arial"/>
          <w:sz w:val="20"/>
          <w:szCs w:val="20"/>
        </w:rPr>
        <w:t xml:space="preserve"> документам на бумажном носителе, подписанным собственноручной подписью;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</w:t>
      </w:r>
      <w:r w:rsidR="00C06AD2" w:rsidRPr="00C06AD2">
        <w:rPr>
          <w:rFonts w:ascii="Arial" w:hAnsi="Arial" w:cs="Arial"/>
          <w:sz w:val="20"/>
          <w:szCs w:val="20"/>
        </w:rPr>
        <w:t> основы ведения делопроизводства и Инструкции по делопроизводству в Семнадцатом арбитражном апелляционном суде;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</w:t>
      </w:r>
      <w:r w:rsidR="00C06AD2" w:rsidRPr="00C06AD2">
        <w:rPr>
          <w:rFonts w:ascii="Arial" w:hAnsi="Arial" w:cs="Arial"/>
          <w:sz w:val="20"/>
          <w:szCs w:val="20"/>
        </w:rPr>
        <w:t> общие принципы функционирования системы электронного документооборота, включая перечень обязательных сведений о документах, используемых в целях учета и поиска документов в системах электронного документооборота;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12)</w:t>
      </w:r>
      <w:r w:rsidR="00C06AD2" w:rsidRPr="00C06AD2">
        <w:rPr>
          <w:rFonts w:ascii="Arial" w:hAnsi="Arial" w:cs="Arial"/>
          <w:sz w:val="20"/>
          <w:szCs w:val="20"/>
        </w:rPr>
        <w:t> порядок размещения информации о деятельности суда и текстов судебных актов на официальном сайте суда в сети "Интернет";</w:t>
      </w:r>
    </w:p>
    <w:p w:rsidR="00C06AD2" w:rsidRPr="00C06AD2" w:rsidRDefault="00172246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</w:t>
      </w:r>
      <w:r w:rsidR="00C06AD2" w:rsidRPr="00C06AD2">
        <w:rPr>
          <w:rFonts w:ascii="Arial" w:hAnsi="Arial" w:cs="Arial"/>
          <w:sz w:val="20"/>
          <w:szCs w:val="20"/>
        </w:rPr>
        <w:t> порядок служебного взаимодействия в пределах своей компетенции с органами государственной власти Российской Федерации, субъектов Российской Федерации;</w:t>
      </w:r>
    </w:p>
    <w:p w:rsidR="00C06AD2" w:rsidRPr="00C06AD2" w:rsidRDefault="00030684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14)</w:t>
      </w:r>
      <w:r w:rsidR="00C06AD2" w:rsidRPr="00C06AD2">
        <w:rPr>
          <w:rFonts w:ascii="Arial" w:hAnsi="Arial" w:cs="Arial"/>
          <w:sz w:val="20"/>
          <w:szCs w:val="20"/>
        </w:rPr>
        <w:t> кодекс этики и служебного поведения федеральных государственных гражданских служащих суда;</w:t>
      </w:r>
    </w:p>
    <w:p w:rsidR="00C06AD2" w:rsidRPr="00C06AD2" w:rsidRDefault="00030684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15)</w:t>
      </w:r>
      <w:r w:rsidR="00C06AD2" w:rsidRPr="00C06AD2">
        <w:rPr>
          <w:rFonts w:ascii="Arial" w:hAnsi="Arial" w:cs="Arial"/>
          <w:sz w:val="20"/>
          <w:szCs w:val="20"/>
        </w:rPr>
        <w:t> нормы делового общения;</w:t>
      </w:r>
    </w:p>
    <w:p w:rsidR="00C06AD2" w:rsidRPr="00C06AD2" w:rsidRDefault="00030684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16)</w:t>
      </w:r>
      <w:r w:rsidR="00C06AD2" w:rsidRPr="00C06AD2">
        <w:rPr>
          <w:rFonts w:ascii="Arial" w:hAnsi="Arial" w:cs="Arial"/>
          <w:sz w:val="20"/>
          <w:szCs w:val="20"/>
        </w:rPr>
        <w:t> правила ведения деловых переговоров;</w:t>
      </w:r>
    </w:p>
    <w:p w:rsidR="00C06AD2" w:rsidRPr="00C06AD2" w:rsidRDefault="00030684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17)</w:t>
      </w:r>
      <w:r w:rsidR="00C06AD2" w:rsidRPr="00C06AD2">
        <w:rPr>
          <w:rFonts w:ascii="Arial" w:hAnsi="Arial" w:cs="Arial"/>
          <w:sz w:val="20"/>
          <w:szCs w:val="20"/>
        </w:rPr>
        <w:t> служебный распорядок суда;</w:t>
      </w:r>
    </w:p>
    <w:p w:rsidR="00C06AD2" w:rsidRPr="00C06AD2" w:rsidRDefault="00030684" w:rsidP="00C06AD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18)</w:t>
      </w:r>
      <w:r w:rsidR="00C06AD2" w:rsidRPr="00C06AD2">
        <w:rPr>
          <w:rFonts w:ascii="Arial" w:hAnsi="Arial" w:cs="Arial"/>
          <w:sz w:val="20"/>
          <w:szCs w:val="20"/>
        </w:rPr>
        <w:t> нормы и правила охраны труда, пожа</w:t>
      </w:r>
      <w:r>
        <w:rPr>
          <w:rFonts w:ascii="Arial" w:hAnsi="Arial" w:cs="Arial"/>
          <w:sz w:val="20"/>
          <w:szCs w:val="20"/>
        </w:rPr>
        <w:t>рной и технической безопасности.</w:t>
      </w:r>
    </w:p>
    <w:sectPr w:rsidR="00C06AD2" w:rsidRPr="00C06A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55F" w:rsidRDefault="00C4455F" w:rsidP="00006DAD">
      <w:pPr>
        <w:spacing w:after="0" w:line="240" w:lineRule="auto"/>
      </w:pPr>
      <w:r>
        <w:separator/>
      </w:r>
    </w:p>
  </w:endnote>
  <w:endnote w:type="continuationSeparator" w:id="0">
    <w:p w:rsidR="00C4455F" w:rsidRDefault="00C4455F" w:rsidP="00006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DAD" w:rsidRDefault="00006DA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DAD" w:rsidRDefault="00006DA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DAD" w:rsidRDefault="00006DA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55F" w:rsidRDefault="00C4455F" w:rsidP="00006DAD">
      <w:pPr>
        <w:spacing w:after="0" w:line="240" w:lineRule="auto"/>
      </w:pPr>
      <w:r>
        <w:separator/>
      </w:r>
    </w:p>
  </w:footnote>
  <w:footnote w:type="continuationSeparator" w:id="0">
    <w:p w:rsidR="00C4455F" w:rsidRDefault="00C4455F" w:rsidP="00006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DAD" w:rsidRDefault="00006D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DAD" w:rsidRDefault="00006DA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DAD" w:rsidRDefault="00006D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E4315"/>
    <w:multiLevelType w:val="singleLevel"/>
    <w:tmpl w:val="B1CEB388"/>
    <w:lvl w:ilvl="0">
      <w:start w:val="1"/>
      <w:numFmt w:val="decimal"/>
      <w:pStyle w:val="a"/>
      <w:lvlText w:val="%1."/>
      <w:legacy w:legacy="1" w:legacySpace="0" w:legacyIndent="252"/>
      <w:lvlJc w:val="left"/>
      <w:rPr>
        <w:rFonts w:ascii="Times New Roman" w:hAnsi="Times New Roman" w:cs="Times New Roman" w:hint="default"/>
        <w:b w:val="0"/>
      </w:rPr>
    </w:lvl>
  </w:abstractNum>
  <w:abstractNum w:abstractNumId="1">
    <w:nsid w:val="65511F4D"/>
    <w:multiLevelType w:val="hybridMultilevel"/>
    <w:tmpl w:val="716A5AD8"/>
    <w:lvl w:ilvl="0" w:tplc="A394FCF8">
      <w:start w:val="1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D51"/>
    <w:rsid w:val="00006DAD"/>
    <w:rsid w:val="00030684"/>
    <w:rsid w:val="00072BD2"/>
    <w:rsid w:val="0010499A"/>
    <w:rsid w:val="00172246"/>
    <w:rsid w:val="001B56F7"/>
    <w:rsid w:val="001C3FF3"/>
    <w:rsid w:val="001E41C8"/>
    <w:rsid w:val="0025639C"/>
    <w:rsid w:val="002B60E5"/>
    <w:rsid w:val="003F27D2"/>
    <w:rsid w:val="004D22EF"/>
    <w:rsid w:val="004E089B"/>
    <w:rsid w:val="00554F63"/>
    <w:rsid w:val="0055502A"/>
    <w:rsid w:val="00613373"/>
    <w:rsid w:val="0068151F"/>
    <w:rsid w:val="008E4A8B"/>
    <w:rsid w:val="00975AC3"/>
    <w:rsid w:val="0098456C"/>
    <w:rsid w:val="009E4916"/>
    <w:rsid w:val="00A13E8E"/>
    <w:rsid w:val="00A571AC"/>
    <w:rsid w:val="00A60C39"/>
    <w:rsid w:val="00BB26F0"/>
    <w:rsid w:val="00C06AD2"/>
    <w:rsid w:val="00C33B4B"/>
    <w:rsid w:val="00C4455F"/>
    <w:rsid w:val="00D9016A"/>
    <w:rsid w:val="00DB377A"/>
    <w:rsid w:val="00E93F59"/>
    <w:rsid w:val="00F17E43"/>
    <w:rsid w:val="00F33C4E"/>
    <w:rsid w:val="00F53167"/>
    <w:rsid w:val="00F65C36"/>
    <w:rsid w:val="00F72CF6"/>
    <w:rsid w:val="00F8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semiHidden/>
    <w:unhideWhenUsed/>
    <w:rsid w:val="00006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iPriority w:val="99"/>
    <w:unhideWhenUsed/>
    <w:rsid w:val="00006DAD"/>
    <w:rPr>
      <w:color w:val="0000FF"/>
      <w:u w:val="single"/>
    </w:rPr>
  </w:style>
  <w:style w:type="paragraph" w:styleId="a6">
    <w:name w:val="header"/>
    <w:basedOn w:val="a0"/>
    <w:link w:val="a7"/>
    <w:uiPriority w:val="99"/>
    <w:unhideWhenUsed/>
    <w:rsid w:val="00006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006DAD"/>
  </w:style>
  <w:style w:type="paragraph" w:styleId="a8">
    <w:name w:val="footer"/>
    <w:basedOn w:val="a0"/>
    <w:link w:val="a9"/>
    <w:uiPriority w:val="99"/>
    <w:unhideWhenUsed/>
    <w:rsid w:val="00006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006DAD"/>
  </w:style>
  <w:style w:type="paragraph" w:customStyle="1" w:styleId="a">
    <w:name w:val="Стиль Митина"/>
    <w:basedOn w:val="a0"/>
    <w:link w:val="aa"/>
    <w:qFormat/>
    <w:rsid w:val="004E089B"/>
    <w:pPr>
      <w:widowControl w:val="0"/>
      <w:numPr>
        <w:numId w:val="1"/>
      </w:numPr>
      <w:shd w:val="clear" w:color="auto" w:fill="FFFFFF"/>
      <w:tabs>
        <w:tab w:val="left" w:pos="958"/>
      </w:tabs>
      <w:autoSpaceDE w:val="0"/>
      <w:autoSpaceDN w:val="0"/>
      <w:adjustRightInd w:val="0"/>
      <w:spacing w:before="50" w:after="0" w:line="482" w:lineRule="exact"/>
      <w:jc w:val="both"/>
    </w:pPr>
    <w:rPr>
      <w:rFonts w:ascii="Times New Roman" w:eastAsia="Times New Roman" w:hAnsi="Times New Roman" w:cs="Times New Roman"/>
      <w:spacing w:val="-1"/>
      <w:sz w:val="28"/>
      <w:szCs w:val="28"/>
      <w:lang w:eastAsia="ru-RU"/>
    </w:rPr>
  </w:style>
  <w:style w:type="character" w:customStyle="1" w:styleId="aa">
    <w:name w:val="Стиль Митина Знак"/>
    <w:link w:val="a"/>
    <w:locked/>
    <w:rsid w:val="004E089B"/>
    <w:rPr>
      <w:rFonts w:ascii="Times New Roman" w:eastAsia="Times New Roman" w:hAnsi="Times New Roman" w:cs="Times New Roman"/>
      <w:spacing w:val="-1"/>
      <w:sz w:val="28"/>
      <w:szCs w:val="28"/>
      <w:shd w:val="clear" w:color="auto" w:fill="FFFFFF"/>
      <w:lang w:eastAsia="ru-RU"/>
    </w:rPr>
  </w:style>
  <w:style w:type="paragraph" w:customStyle="1" w:styleId="Style6">
    <w:name w:val="Style6"/>
    <w:basedOn w:val="a0"/>
    <w:uiPriority w:val="99"/>
    <w:rsid w:val="0068151F"/>
    <w:pPr>
      <w:widowControl w:val="0"/>
      <w:autoSpaceDE w:val="0"/>
      <w:autoSpaceDN w:val="0"/>
      <w:adjustRightInd w:val="0"/>
      <w:spacing w:line="312" w:lineRule="exact"/>
      <w:jc w:val="center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semiHidden/>
    <w:unhideWhenUsed/>
    <w:rsid w:val="00006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iPriority w:val="99"/>
    <w:unhideWhenUsed/>
    <w:rsid w:val="00006DAD"/>
    <w:rPr>
      <w:color w:val="0000FF"/>
      <w:u w:val="single"/>
    </w:rPr>
  </w:style>
  <w:style w:type="paragraph" w:styleId="a6">
    <w:name w:val="header"/>
    <w:basedOn w:val="a0"/>
    <w:link w:val="a7"/>
    <w:uiPriority w:val="99"/>
    <w:unhideWhenUsed/>
    <w:rsid w:val="00006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006DAD"/>
  </w:style>
  <w:style w:type="paragraph" w:styleId="a8">
    <w:name w:val="footer"/>
    <w:basedOn w:val="a0"/>
    <w:link w:val="a9"/>
    <w:uiPriority w:val="99"/>
    <w:unhideWhenUsed/>
    <w:rsid w:val="00006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006DAD"/>
  </w:style>
  <w:style w:type="paragraph" w:customStyle="1" w:styleId="a">
    <w:name w:val="Стиль Митина"/>
    <w:basedOn w:val="a0"/>
    <w:link w:val="aa"/>
    <w:qFormat/>
    <w:rsid w:val="004E089B"/>
    <w:pPr>
      <w:widowControl w:val="0"/>
      <w:numPr>
        <w:numId w:val="1"/>
      </w:numPr>
      <w:shd w:val="clear" w:color="auto" w:fill="FFFFFF"/>
      <w:tabs>
        <w:tab w:val="left" w:pos="958"/>
      </w:tabs>
      <w:autoSpaceDE w:val="0"/>
      <w:autoSpaceDN w:val="0"/>
      <w:adjustRightInd w:val="0"/>
      <w:spacing w:before="50" w:after="0" w:line="482" w:lineRule="exact"/>
      <w:jc w:val="both"/>
    </w:pPr>
    <w:rPr>
      <w:rFonts w:ascii="Times New Roman" w:eastAsia="Times New Roman" w:hAnsi="Times New Roman" w:cs="Times New Roman"/>
      <w:spacing w:val="-1"/>
      <w:sz w:val="28"/>
      <w:szCs w:val="28"/>
      <w:lang w:eastAsia="ru-RU"/>
    </w:rPr>
  </w:style>
  <w:style w:type="character" w:customStyle="1" w:styleId="aa">
    <w:name w:val="Стиль Митина Знак"/>
    <w:link w:val="a"/>
    <w:locked/>
    <w:rsid w:val="004E089B"/>
    <w:rPr>
      <w:rFonts w:ascii="Times New Roman" w:eastAsia="Times New Roman" w:hAnsi="Times New Roman" w:cs="Times New Roman"/>
      <w:spacing w:val="-1"/>
      <w:sz w:val="28"/>
      <w:szCs w:val="28"/>
      <w:shd w:val="clear" w:color="auto" w:fill="FFFFFF"/>
      <w:lang w:eastAsia="ru-RU"/>
    </w:rPr>
  </w:style>
  <w:style w:type="paragraph" w:customStyle="1" w:styleId="Style6">
    <w:name w:val="Style6"/>
    <w:basedOn w:val="a0"/>
    <w:uiPriority w:val="99"/>
    <w:rsid w:val="0068151F"/>
    <w:pPr>
      <w:widowControl w:val="0"/>
      <w:autoSpaceDE w:val="0"/>
      <w:autoSpaceDN w:val="0"/>
      <w:adjustRightInd w:val="0"/>
      <w:spacing w:line="312" w:lineRule="exact"/>
      <w:jc w:val="center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7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0D4723DC0D8245CE09063FEgCI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Семнадцатый арбитражный апелляционный суд</Company>
  <LinksUpToDate>false</LinksUpToDate>
  <CharactersWithSpaces>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Пирожкова Екатерина Викторовна</dc:creator>
  <cp:lastModifiedBy>Филимонова Елена Вячеславовна</cp:lastModifiedBy>
  <cp:revision>4</cp:revision>
  <dcterms:created xsi:type="dcterms:W3CDTF">2021-03-01T11:37:00Z</dcterms:created>
  <dcterms:modified xsi:type="dcterms:W3CDTF">2023-10-27T05:33:00Z</dcterms:modified>
</cp:coreProperties>
</file>