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3F2ADA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r w:rsidR="00AC3677" w:rsidRPr="00AC3677">
        <w:rPr>
          <w:rFonts w:ascii="Arial" w:hAnsi="Arial" w:cs="Arial"/>
          <w:sz w:val="20"/>
          <w:szCs w:val="20"/>
        </w:rPr>
        <w:t>пециалист</w:t>
      </w:r>
      <w:r w:rsidR="00AC3677">
        <w:rPr>
          <w:rFonts w:ascii="Arial" w:hAnsi="Arial" w:cs="Arial"/>
          <w:sz w:val="20"/>
          <w:szCs w:val="20"/>
        </w:rPr>
        <w:t>а</w:t>
      </w:r>
      <w:r w:rsidR="00AC3677" w:rsidRPr="00AC3677">
        <w:rPr>
          <w:rFonts w:ascii="Arial" w:hAnsi="Arial" w:cs="Arial"/>
          <w:sz w:val="20"/>
          <w:szCs w:val="20"/>
        </w:rPr>
        <w:t xml:space="preserve"> 1 разряда </w:t>
      </w:r>
      <w:r w:rsidRPr="003F2ADA">
        <w:rPr>
          <w:rFonts w:ascii="Arial" w:hAnsi="Arial" w:cs="Arial"/>
          <w:sz w:val="20"/>
          <w:szCs w:val="20"/>
        </w:rPr>
        <w:t>отдела эксплуатации и материально-технического обслуживания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1) обеспечивать хозяйственное обслуживание в соответствии с правилами и нормами производственной санитарии и противопожарной защиты здания и помещений, в которых расположены подразделения суда, а также осуществлять контроль исправности оборудования (лифтов, освещения, систем отопления, вентиляции, кондиционирования и др.);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2) принимать участие в разработке планов текущих ремонтов здания суда;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3) обеспечивать подразделения суда хозяйственным инвентарем, осуществлять наблюдение за сохранностью мебели, оборудования, хозяйственного инвентаря и проведение их своевременного ремонта;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4) проверять ход и качество уборки внутренних помещений;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5) руководить работами по благоустройству, озеленению и уборке территории, праздничному художественному оформлению фасада здания</w:t>
      </w:r>
      <w:bookmarkStart w:id="0" w:name="_GoBack"/>
      <w:bookmarkEnd w:id="0"/>
      <w:r w:rsidRPr="003F2ADA">
        <w:rPr>
          <w:rFonts w:ascii="Arial" w:eastAsia="Times New Roman" w:hAnsi="Arial" w:cs="Arial"/>
          <w:spacing w:val="-7"/>
          <w:sz w:val="20"/>
          <w:szCs w:val="20"/>
        </w:rPr>
        <w:t xml:space="preserve"> суда;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6) организовать хозяйственное обслуживание совещаний, конференций, семинаров и других  мероприятий, проводимых судом;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7) обеспечивать выполнение мероприятий пожарной безопасности,  содержать в исправном состоянии пожарный инвентарь;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8) проводить инструктаж по вопросам противопожарной безопасности с вновь принимаемыми на работу в суд работниками;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9) принимать меры по своевременной обработке помещений суда от бытовых насекомых и грызунов, а также вывозу бытового мусора;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10) ежемесячно в установленные сроки принимать участие в снятии показаний приборов учета тепл</w:t>
      </w:r>
      <w:proofErr w:type="gramStart"/>
      <w:r w:rsidRPr="003F2ADA">
        <w:rPr>
          <w:rFonts w:ascii="Arial" w:eastAsia="Times New Roman" w:hAnsi="Arial" w:cs="Arial"/>
          <w:spacing w:val="-7"/>
          <w:sz w:val="20"/>
          <w:szCs w:val="20"/>
        </w:rPr>
        <w:t>о-</w:t>
      </w:r>
      <w:proofErr w:type="gramEnd"/>
      <w:r w:rsidRPr="003F2ADA">
        <w:rPr>
          <w:rFonts w:ascii="Arial" w:eastAsia="Times New Roman" w:hAnsi="Arial" w:cs="Arial"/>
          <w:spacing w:val="-7"/>
          <w:sz w:val="20"/>
          <w:szCs w:val="20"/>
        </w:rPr>
        <w:t>, водо-, электроснабжения и направлять акты в соответствующие организации;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11) контролировать выполнение услуг по обслуживанию здания суда по заключенным государственным контрактам и договорам;</w:t>
      </w:r>
    </w:p>
    <w:p w:rsidR="003F2ADA" w:rsidRPr="003F2ADA" w:rsidRDefault="003F2ADA" w:rsidP="003F2ADA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12) контролировать своевременное закрытие всех хозяйственных помещений суда;</w:t>
      </w:r>
    </w:p>
    <w:p w:rsidR="0068151F" w:rsidRPr="0068151F" w:rsidRDefault="003F2ADA" w:rsidP="003F2ADA">
      <w:pPr>
        <w:pStyle w:val="Style6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2ADA">
        <w:rPr>
          <w:rFonts w:ascii="Arial" w:eastAsia="Times New Roman" w:hAnsi="Arial" w:cs="Arial"/>
          <w:spacing w:val="-7"/>
          <w:sz w:val="20"/>
          <w:szCs w:val="20"/>
        </w:rPr>
        <w:t>13) выполнять иные поручения,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BB26F0" w:rsidRDefault="00AC3677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Старший специалист 1 разряда финансового отдела</w:t>
      </w:r>
      <w:r w:rsidR="00006DAD" w:rsidRPr="004E089B">
        <w:rPr>
          <w:rFonts w:ascii="Arial" w:hAnsi="Arial" w:cs="Arial"/>
          <w:sz w:val="20"/>
          <w:szCs w:val="20"/>
        </w:rPr>
        <w:t xml:space="preserve"> </w:t>
      </w:r>
    </w:p>
    <w:p w:rsidR="004E089B" w:rsidRDefault="00244E70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44E70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="00006DAD" w:rsidRPr="004E089B">
        <w:rPr>
          <w:rFonts w:ascii="Arial" w:hAnsi="Arial" w:cs="Arial"/>
          <w:sz w:val="20"/>
          <w:szCs w:val="20"/>
        </w:rPr>
        <w:t>:</w:t>
      </w:r>
    </w:p>
    <w:p w:rsidR="00F6031F" w:rsidRPr="004E089B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государственный язык Российской Федерации (русский язык);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основы Конституции Российской Федерации;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AC3677">
        <w:rPr>
          <w:rFonts w:ascii="Arial" w:hAnsi="Arial" w:cs="Arial"/>
          <w:sz w:val="20"/>
          <w:szCs w:val="20"/>
        </w:rPr>
        <w:t>- 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нужд»;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AC3677">
        <w:rPr>
          <w:rFonts w:ascii="Arial" w:hAnsi="Arial" w:cs="Arial"/>
          <w:sz w:val="20"/>
          <w:szCs w:val="20"/>
        </w:rPr>
        <w:t>-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перечень сведений, отнесенных к государственной тайне;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lastRenderedPageBreak/>
        <w:t>-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1)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2)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3)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4)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 xml:space="preserve">5)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AC3677">
        <w:rPr>
          <w:rFonts w:ascii="Arial" w:hAnsi="Arial" w:cs="Arial"/>
          <w:sz w:val="20"/>
          <w:szCs w:val="20"/>
        </w:rPr>
        <w:t>приемо</w:t>
      </w:r>
      <w:proofErr w:type="spellEnd"/>
      <w:r w:rsidRPr="00AC3677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основные положения об электронной цифровой подписи: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понятия и виды электронных подписей;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AC3677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основы ведения делопроизводства и Инструкции по делопроизводству в Семнадцатом арбитражном апелляционном суде;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порядок размещения информации о деятельности суда и текстов судебных актов на официальном сайте суда в сети "Интернет";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кодекс этики и служебного поведения федеральных государственных гражданских служащих суда;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нормы делового общения;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правила ведения деловых переговоров;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служебный распорядок суда;</w:t>
      </w:r>
    </w:p>
    <w:p w:rsidR="009E4916" w:rsidRPr="004E089B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нормы и правила охраны труда, пожарной и технической безопасности.</w:t>
      </w:r>
    </w:p>
    <w:sectPr w:rsidR="009E4916" w:rsidRPr="004E0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A04" w:rsidRDefault="000F4A04" w:rsidP="00006DAD">
      <w:pPr>
        <w:spacing w:after="0" w:line="240" w:lineRule="auto"/>
      </w:pPr>
      <w:r>
        <w:separator/>
      </w:r>
    </w:p>
  </w:endnote>
  <w:endnote w:type="continuationSeparator" w:id="0">
    <w:p w:rsidR="000F4A04" w:rsidRDefault="000F4A04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A04" w:rsidRDefault="000F4A04" w:rsidP="00006DAD">
      <w:pPr>
        <w:spacing w:after="0" w:line="240" w:lineRule="auto"/>
      </w:pPr>
      <w:r>
        <w:separator/>
      </w:r>
    </w:p>
  </w:footnote>
  <w:footnote w:type="continuationSeparator" w:id="0">
    <w:p w:rsidR="000F4A04" w:rsidRDefault="000F4A04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0F4A04"/>
    <w:rsid w:val="0010499A"/>
    <w:rsid w:val="001B56F7"/>
    <w:rsid w:val="001C3FF3"/>
    <w:rsid w:val="00244E70"/>
    <w:rsid w:val="002A74FC"/>
    <w:rsid w:val="002B60E5"/>
    <w:rsid w:val="00341EE9"/>
    <w:rsid w:val="00364775"/>
    <w:rsid w:val="003F2ADA"/>
    <w:rsid w:val="004E089B"/>
    <w:rsid w:val="0055502A"/>
    <w:rsid w:val="00650EC6"/>
    <w:rsid w:val="0068151F"/>
    <w:rsid w:val="0080648B"/>
    <w:rsid w:val="0087577C"/>
    <w:rsid w:val="008E4A8B"/>
    <w:rsid w:val="009E4916"/>
    <w:rsid w:val="00A13E8E"/>
    <w:rsid w:val="00AC3677"/>
    <w:rsid w:val="00B81728"/>
    <w:rsid w:val="00BB26F0"/>
    <w:rsid w:val="00C21487"/>
    <w:rsid w:val="00C33B4B"/>
    <w:rsid w:val="00C925DB"/>
    <w:rsid w:val="00D9016A"/>
    <w:rsid w:val="00E93F59"/>
    <w:rsid w:val="00F53167"/>
    <w:rsid w:val="00F6031F"/>
    <w:rsid w:val="00F72CF6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2</cp:revision>
  <dcterms:created xsi:type="dcterms:W3CDTF">2024-09-19T04:25:00Z</dcterms:created>
  <dcterms:modified xsi:type="dcterms:W3CDTF">2024-09-19T04:25:00Z</dcterms:modified>
</cp:coreProperties>
</file>